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D5F54" w14:textId="77777777" w:rsidR="00B40ECE" w:rsidRPr="00352CE4" w:rsidRDefault="00F77193" w:rsidP="0096630F">
      <w:pPr>
        <w:jc w:val="center"/>
        <w:rPr>
          <w:rFonts w:ascii="Bebas Neue Pro Book" w:hAnsi="Bebas Neue Pro Book"/>
          <w:sz w:val="52"/>
          <w:szCs w:val="52"/>
        </w:rPr>
      </w:pPr>
      <w:r>
        <w:rPr>
          <w:rFonts w:ascii="Bebas Neue Pro Book" w:eastAsia="Bebas Neue Pro Book" w:hAnsi="Bebas Neue Pro Book" w:cs="Times New Roman"/>
          <w:b/>
          <w:bCs/>
          <w:sz w:val="40"/>
          <w:szCs w:val="40"/>
          <w:u w:val="single"/>
          <w:lang w:val="en-GB"/>
        </w:rPr>
        <w:t>Press kit:</w:t>
      </w:r>
      <w:r>
        <w:rPr>
          <w:rFonts w:ascii="Bebas Neue Pro Book" w:eastAsia="Bebas Neue Pro Book" w:hAnsi="Bebas Neue Pro Book" w:cs="Times New Roman"/>
          <w:b/>
          <w:bCs/>
          <w:sz w:val="52"/>
          <w:szCs w:val="52"/>
          <w:u w:val="single"/>
          <w:lang w:val="en-GB"/>
        </w:rPr>
        <w:br/>
      </w:r>
      <w:r>
        <w:rPr>
          <w:rFonts w:ascii="Bebas Neue Pro Book" w:eastAsia="Bebas Neue Pro Book" w:hAnsi="Bebas Neue Pro Book" w:cs="Times New Roman"/>
          <w:sz w:val="52"/>
          <w:szCs w:val="52"/>
          <w:lang w:val="en-GB"/>
        </w:rPr>
        <w:t>Exhibitions:</w:t>
      </w:r>
      <w:r>
        <w:rPr>
          <w:rFonts w:ascii="Bebas Neue Pro Book" w:eastAsia="Bebas Neue Pro Book" w:hAnsi="Bebas Neue Pro Book" w:cs="Times New Roman"/>
          <w:sz w:val="52"/>
          <w:szCs w:val="52"/>
          <w:lang w:val="en-GB"/>
        </w:rPr>
        <w:br/>
        <w:t>Multiply – Raw Color</w:t>
      </w:r>
    </w:p>
    <w:p w14:paraId="32EEEBA3" w14:textId="77777777" w:rsidR="0096630F" w:rsidRPr="00352CE4" w:rsidRDefault="00F77193" w:rsidP="0096630F">
      <w:pPr>
        <w:jc w:val="center"/>
        <w:rPr>
          <w:rFonts w:ascii="Bebas Neue Pro Book" w:hAnsi="Bebas Neue Pro Book"/>
          <w:sz w:val="52"/>
          <w:szCs w:val="52"/>
        </w:rPr>
      </w:pPr>
      <w:r>
        <w:rPr>
          <w:rFonts w:ascii="Bebas Neue Pro Book" w:eastAsia="Bebas Neue Pro Book" w:hAnsi="Bebas Neue Pro Book" w:cs="Times New Roman"/>
          <w:sz w:val="52"/>
          <w:szCs w:val="52"/>
          <w:lang w:val="en-GB"/>
        </w:rPr>
        <w:t>Conversion – Fransje Gimbrère</w:t>
      </w:r>
    </w:p>
    <w:p w14:paraId="12D2A90E" w14:textId="77777777" w:rsidR="0096630F" w:rsidRDefault="00F77193">
      <w:pPr>
        <w:spacing w:after="160" w:line="259" w:lineRule="auto"/>
        <w:rPr>
          <w:rFonts w:ascii="Bebas Neue Pro Expanded" w:hAnsi="Bebas Neue Pro Expanded"/>
          <w:b/>
          <w:bCs/>
          <w:sz w:val="52"/>
          <w:szCs w:val="52"/>
          <w:u w:val="single"/>
        </w:rPr>
      </w:pPr>
      <w:r w:rsidRPr="0010135D">
        <w:rPr>
          <w:rFonts w:ascii="Bebas Neue Pro Book" w:hAnsi="Bebas Neue Pro Book"/>
          <w:noProof/>
        </w:rPr>
        <w:drawing>
          <wp:anchor distT="0" distB="0" distL="114300" distR="114300" simplePos="0" relativeHeight="251658240" behindDoc="1" locked="0" layoutInCell="1" allowOverlap="1" wp14:anchorId="22E36D6D" wp14:editId="09E9A560">
            <wp:simplePos x="0" y="0"/>
            <wp:positionH relativeFrom="column">
              <wp:posOffset>635</wp:posOffset>
            </wp:positionH>
            <wp:positionV relativeFrom="paragraph">
              <wp:posOffset>810260</wp:posOffset>
            </wp:positionV>
            <wp:extent cx="5760720" cy="576072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7">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14:sizeRelH relativeFrom="page">
              <wp14:pctWidth>0</wp14:pctWidth>
            </wp14:sizeRelH>
            <wp14:sizeRelV relativeFrom="page">
              <wp14:pctHeight>0</wp14:pctHeight>
            </wp14:sizeRelV>
          </wp:anchor>
        </w:drawing>
      </w:r>
      <w:r>
        <w:rPr>
          <w:rFonts w:ascii="Bebas Neue Pro Expanded" w:hAnsi="Bebas Neue Pro Expanded"/>
          <w:b/>
          <w:bCs/>
          <w:sz w:val="52"/>
          <w:szCs w:val="52"/>
          <w:u w:val="single"/>
        </w:rPr>
        <w:br w:type="page"/>
      </w:r>
    </w:p>
    <w:p w14:paraId="36AC3396" w14:textId="58393776" w:rsidR="00B40ECE" w:rsidRPr="005D2C27" w:rsidRDefault="00F77193" w:rsidP="00B40ECE">
      <w:pPr>
        <w:spacing w:after="160" w:line="259" w:lineRule="auto"/>
        <w:rPr>
          <w:rFonts w:ascii="Bebas Neue Pro Expanded Book" w:eastAsia="Times New Roman" w:hAnsi="Bebas Neue Pro Expanded Book"/>
          <w:bCs/>
          <w:color w:val="4472C4" w:themeColor="accent5"/>
          <w:sz w:val="24"/>
          <w:szCs w:val="24"/>
        </w:rPr>
      </w:pPr>
      <w:r>
        <w:rPr>
          <w:rFonts w:ascii="Bebas Neue Pro Book" w:eastAsia="Bebas Neue Pro Book" w:hAnsi="Bebas Neue Pro Book" w:cs="Times New Roman"/>
          <w:sz w:val="48"/>
          <w:szCs w:val="48"/>
          <w:lang w:val="en-GB"/>
        </w:rPr>
        <w:lastRenderedPageBreak/>
        <w:t>Awards</w:t>
      </w:r>
      <w:r>
        <w:rPr>
          <w:rFonts w:ascii="Bebas Neue Pro Book" w:eastAsia="Bebas Neue Pro Book" w:hAnsi="Bebas Neue Pro Book" w:cs="Times New Roman"/>
          <w:sz w:val="48"/>
          <w:szCs w:val="48"/>
          <w:u w:val="single"/>
          <w:lang w:val="en-GB"/>
        </w:rPr>
        <w:br/>
      </w:r>
      <w:r w:rsidRPr="00F77193">
        <w:rPr>
          <w:rFonts w:ascii="Bebas Neue Pro Expanded Book" w:eastAsia="Bebas Neue Pro Expanded Book" w:hAnsi="Bebas Neue Pro Expanded Book" w:cs="Arial"/>
          <w:sz w:val="24"/>
          <w:szCs w:val="24"/>
          <w:shd w:val="clear" w:color="auto" w:fill="FFFFFF"/>
          <w:lang w:val="en-GB"/>
        </w:rPr>
        <w:t xml:space="preserve">On 9 December 2022, the municipality of Roermond presented the Limburg Design Award and the </w:t>
      </w:r>
      <w:proofErr w:type="spellStart"/>
      <w:r w:rsidRPr="00F77193">
        <w:rPr>
          <w:rFonts w:ascii="Bebas Neue Pro Expanded Book" w:eastAsia="Bebas Neue Pro Expanded Book" w:hAnsi="Bebas Neue Pro Expanded Book" w:cs="Arial"/>
          <w:sz w:val="24"/>
          <w:szCs w:val="24"/>
          <w:shd w:val="clear" w:color="auto" w:fill="FFFFFF"/>
          <w:lang w:val="en-GB"/>
        </w:rPr>
        <w:t>Harrie</w:t>
      </w:r>
      <w:proofErr w:type="spellEnd"/>
      <w:r w:rsidRPr="00F77193">
        <w:rPr>
          <w:rFonts w:ascii="Bebas Neue Pro Expanded Book" w:eastAsia="Bebas Neue Pro Expanded Book" w:hAnsi="Bebas Neue Pro Expanded Book" w:cs="Arial"/>
          <w:sz w:val="24"/>
          <w:szCs w:val="24"/>
          <w:shd w:val="clear" w:color="auto" w:fill="FFFFFF"/>
          <w:lang w:val="en-GB"/>
        </w:rPr>
        <w:t xml:space="preserve"> Tillie Prize</w:t>
      </w:r>
      <w:r w:rsidRPr="00F77193">
        <w:rPr>
          <w:rFonts w:ascii="Bebas Neue Pro Expanded Book" w:eastAsia="Bebas Neue Pro Expanded Book" w:hAnsi="Bebas Neue Pro Expanded Book" w:cs="Arial"/>
          <w:sz w:val="24"/>
          <w:szCs w:val="24"/>
          <w:shd w:val="clear" w:color="auto" w:fill="FFFFFF"/>
          <w:lang w:val="en-GB"/>
        </w:rPr>
        <w:t xml:space="preserve"> for the seventh time. </w:t>
      </w:r>
      <w:r w:rsidRPr="00F77193">
        <w:rPr>
          <w:rFonts w:ascii="Bebas Neue Pro Expanded Book" w:eastAsia="Bebas Neue Pro Expanded Book" w:hAnsi="Bebas Neue Pro Expanded Book" w:cs="Times New Roman"/>
          <w:sz w:val="24"/>
          <w:szCs w:val="24"/>
          <w:lang w:val="en-GB"/>
        </w:rPr>
        <w:t>The guiding principle in judging the awards was ‘the spirit of Cuypers’: the search for innovations, an eye for aesthetics</w:t>
      </w:r>
      <w:r w:rsidRPr="00F77193">
        <w:rPr>
          <w:rFonts w:ascii="Bebas Neue Pro Expanded Book" w:eastAsia="Bebas Neue Pro Expanded Book" w:hAnsi="Bebas Neue Pro Expanded Book" w:cs="Times New Roman"/>
          <w:sz w:val="24"/>
          <w:szCs w:val="24"/>
          <w:lang w:val="en-GB"/>
        </w:rPr>
        <w:t>, functionality, and the transcending of disciplines. By awarding the prizes, the municipality of Roermond aims to increase awareness of Pierre Cuypers, his work and legacy, and to profile the Cuypershuis as a platform for contemporary design.</w:t>
      </w:r>
    </w:p>
    <w:p w14:paraId="0743CF7F" w14:textId="77777777" w:rsidR="0096630F" w:rsidRPr="0010135D" w:rsidRDefault="00F77193" w:rsidP="0096630F">
      <w:pPr>
        <w:rPr>
          <w:rFonts w:ascii="Bebas Neue Pro Book" w:hAnsi="Bebas Neue Pro Book"/>
          <w:b/>
          <w:bCs/>
          <w:sz w:val="32"/>
          <w:szCs w:val="32"/>
        </w:rPr>
      </w:pPr>
      <w:r>
        <w:rPr>
          <w:rFonts w:ascii="Bebas Neue Pro Book" w:eastAsia="Bebas Neue Pro Book" w:hAnsi="Bebas Neue Pro Book" w:cs="Times New Roman"/>
          <w:b/>
          <w:bCs/>
          <w:sz w:val="32"/>
          <w:szCs w:val="32"/>
          <w:lang w:val="en-GB"/>
        </w:rPr>
        <w:t>Limburg Design Award</w:t>
      </w:r>
    </w:p>
    <w:p w14:paraId="4F7BF1FC" w14:textId="77777777" w:rsidR="0096630F" w:rsidRDefault="00F77193" w:rsidP="0096630F">
      <w:pPr>
        <w:rPr>
          <w:rFonts w:ascii="Bebas Neue Pro Expanded Book" w:hAnsi="Bebas Neue Pro Expanded Book" w:cs="Arial"/>
          <w:color w:val="252527"/>
          <w:sz w:val="24"/>
          <w:szCs w:val="24"/>
          <w:shd w:val="clear" w:color="auto" w:fill="FFFFFF"/>
        </w:rPr>
      </w:pPr>
      <w:r>
        <w:rPr>
          <w:rFonts w:ascii="Bebas Neue Pro Expanded Book" w:eastAsia="Bebas Neue Pro Expanded Book" w:hAnsi="Bebas Neue Pro Expanded Book" w:cs="Arial"/>
          <w:color w:val="252527"/>
          <w:sz w:val="24"/>
          <w:szCs w:val="24"/>
          <w:shd w:val="clear" w:color="auto" w:fill="FFFFFF"/>
          <w:lang w:val="en-GB"/>
        </w:rPr>
        <w:t>The Limburg Design Award is presented every two years to a current designer working in the Netherlands or abroad. The award focuses on contemporary design and the link with the designs of Pierre Cuypers. Even though contemporary interi</w:t>
      </w:r>
      <w:r>
        <w:rPr>
          <w:rFonts w:ascii="Bebas Neue Pro Expanded Book" w:eastAsia="Bebas Neue Pro Expanded Book" w:hAnsi="Bebas Neue Pro Expanded Book" w:cs="Arial"/>
          <w:color w:val="252527"/>
          <w:sz w:val="24"/>
          <w:szCs w:val="24"/>
          <w:shd w:val="clear" w:color="auto" w:fill="FFFFFF"/>
          <w:lang w:val="en-GB"/>
        </w:rPr>
        <w:t>or designers use different materials and production techniques to realise their designs, their aspirations are akin to Cuypers’ aims – beauty, commitment, craft, entrepreneurship and innovation are equally important to both.</w:t>
      </w:r>
    </w:p>
    <w:p w14:paraId="60FF28E3" w14:textId="77777777" w:rsidR="009E7BDE" w:rsidRPr="0010135D" w:rsidRDefault="009E7BDE" w:rsidP="0096630F">
      <w:pPr>
        <w:rPr>
          <w:rFonts w:ascii="Bebas Neue Pro Book" w:hAnsi="Bebas Neue Pro Book"/>
          <w:sz w:val="32"/>
          <w:szCs w:val="32"/>
        </w:rPr>
      </w:pPr>
    </w:p>
    <w:p w14:paraId="37D06C39" w14:textId="13C59C85" w:rsidR="0096630F" w:rsidRPr="0010135D" w:rsidRDefault="00F77193" w:rsidP="0096630F">
      <w:pPr>
        <w:rPr>
          <w:rFonts w:ascii="Bebas Neue Pro Book" w:hAnsi="Bebas Neue Pro Book"/>
          <w:b/>
          <w:bCs/>
          <w:sz w:val="32"/>
          <w:szCs w:val="32"/>
        </w:rPr>
      </w:pPr>
      <w:proofErr w:type="spellStart"/>
      <w:r>
        <w:rPr>
          <w:rFonts w:ascii="Bebas Neue Pro Book" w:eastAsia="Bebas Neue Pro Book" w:hAnsi="Bebas Neue Pro Book" w:cs="Times New Roman"/>
          <w:b/>
          <w:bCs/>
          <w:sz w:val="32"/>
          <w:szCs w:val="32"/>
          <w:lang w:val="en-GB"/>
        </w:rPr>
        <w:t>Harrie</w:t>
      </w:r>
      <w:proofErr w:type="spellEnd"/>
      <w:r>
        <w:rPr>
          <w:rFonts w:ascii="Bebas Neue Pro Book" w:eastAsia="Bebas Neue Pro Book" w:hAnsi="Bebas Neue Pro Book" w:cs="Times New Roman"/>
          <w:b/>
          <w:bCs/>
          <w:sz w:val="32"/>
          <w:szCs w:val="32"/>
          <w:lang w:val="en-GB"/>
        </w:rPr>
        <w:t xml:space="preserve"> Tillie Prize</w:t>
      </w:r>
    </w:p>
    <w:p w14:paraId="51D4A5CA" w14:textId="303A35C0" w:rsidR="00C4668F" w:rsidRPr="00C4668F" w:rsidRDefault="00F77193" w:rsidP="00C4668F">
      <w:pPr>
        <w:rPr>
          <w:rFonts w:ascii="Bebas Neue Pro Expanded Book" w:hAnsi="Bebas Neue Pro Expanded Book"/>
          <w:sz w:val="24"/>
          <w:szCs w:val="24"/>
        </w:rPr>
      </w:pPr>
      <w:r>
        <w:rPr>
          <w:rFonts w:ascii="Bebas Neue Pro Expanded Book" w:eastAsia="Bebas Neue Pro Expanded Book" w:hAnsi="Bebas Neue Pro Expanded Book" w:cs="Arial"/>
          <w:color w:val="252527"/>
          <w:sz w:val="24"/>
          <w:szCs w:val="24"/>
          <w:shd w:val="clear" w:color="auto" w:fill="FFFFFF"/>
          <w:lang w:val="en-GB"/>
        </w:rPr>
        <w:t>The aim of</w:t>
      </w:r>
      <w:r>
        <w:rPr>
          <w:rFonts w:ascii="Bebas Neue Pro Expanded Book" w:eastAsia="Bebas Neue Pro Expanded Book" w:hAnsi="Bebas Neue Pro Expanded Book" w:cs="Arial"/>
          <w:color w:val="252527"/>
          <w:sz w:val="24"/>
          <w:szCs w:val="24"/>
          <w:shd w:val="clear" w:color="auto" w:fill="FFFFFF"/>
          <w:lang w:val="en-GB"/>
        </w:rPr>
        <w:t xml:space="preserve"> the </w:t>
      </w:r>
      <w:proofErr w:type="spellStart"/>
      <w:r>
        <w:rPr>
          <w:rFonts w:ascii="Bebas Neue Pro Expanded Book" w:eastAsia="Bebas Neue Pro Expanded Book" w:hAnsi="Bebas Neue Pro Expanded Book" w:cs="Arial"/>
          <w:color w:val="252527"/>
          <w:sz w:val="24"/>
          <w:szCs w:val="24"/>
          <w:shd w:val="clear" w:color="auto" w:fill="FFFFFF"/>
          <w:lang w:val="en-GB"/>
        </w:rPr>
        <w:t>Harrie</w:t>
      </w:r>
      <w:proofErr w:type="spellEnd"/>
      <w:r>
        <w:rPr>
          <w:rFonts w:ascii="Bebas Neue Pro Expanded Book" w:eastAsia="Bebas Neue Pro Expanded Book" w:hAnsi="Bebas Neue Pro Expanded Book" w:cs="Arial"/>
          <w:color w:val="252527"/>
          <w:sz w:val="24"/>
          <w:szCs w:val="24"/>
          <w:shd w:val="clear" w:color="auto" w:fill="FFFFFF"/>
          <w:lang w:val="en-GB"/>
        </w:rPr>
        <w:t xml:space="preserve"> Tillie Prize</w:t>
      </w:r>
      <w:r>
        <w:rPr>
          <w:rFonts w:ascii="Bebas Neue Pro Expanded Book" w:eastAsia="Bebas Neue Pro Expanded Book" w:hAnsi="Bebas Neue Pro Expanded Book" w:cs="Arial"/>
          <w:color w:val="252527"/>
          <w:sz w:val="24"/>
          <w:szCs w:val="24"/>
          <w:shd w:val="clear" w:color="auto" w:fill="FFFFFF"/>
          <w:lang w:val="en-GB"/>
        </w:rPr>
        <w:t xml:space="preserve"> is to encourage the artistic development of talented designers. The award is therefore more in keeping with its namesake Harrie Tillie, curator of the Roermond museum between 1988 and 2001. As curator, he was committed to providing</w:t>
      </w:r>
      <w:r>
        <w:rPr>
          <w:rFonts w:ascii="Bebas Neue Pro Expanded Book" w:eastAsia="Bebas Neue Pro Expanded Book" w:hAnsi="Bebas Neue Pro Expanded Book" w:cs="Arial"/>
          <w:color w:val="252527"/>
          <w:sz w:val="24"/>
          <w:szCs w:val="24"/>
          <w:shd w:val="clear" w:color="auto" w:fill="FFFFFF"/>
          <w:lang w:val="en-GB"/>
        </w:rPr>
        <w:t xml:space="preserve"> a platform for young, talented artists.</w:t>
      </w:r>
      <w:r>
        <w:rPr>
          <w:rFonts w:ascii="Bebas Neue Pro Expanded Book" w:eastAsia="Bebas Neue Pro Expanded Book" w:hAnsi="Bebas Neue Pro Expanded Book" w:cs="Arial"/>
          <w:color w:val="252527"/>
          <w:sz w:val="24"/>
          <w:szCs w:val="24"/>
          <w:shd w:val="clear" w:color="auto" w:fill="FFFFFF"/>
          <w:lang w:val="en-GB"/>
        </w:rPr>
        <w:br/>
      </w:r>
      <w:r>
        <w:rPr>
          <w:rFonts w:ascii="Bebas Neue Pro Expanded Book" w:eastAsia="Bebas Neue Pro Expanded Book" w:hAnsi="Bebas Neue Pro Expanded Book" w:cs="Arial"/>
          <w:color w:val="252527"/>
          <w:sz w:val="24"/>
          <w:szCs w:val="24"/>
          <w:shd w:val="clear" w:color="auto" w:fill="FFFFFF"/>
          <w:lang w:val="en-GB"/>
        </w:rPr>
        <w:br/>
      </w:r>
      <w:r>
        <w:rPr>
          <w:rFonts w:ascii="Bebas Neue Pro Book" w:eastAsia="Bebas Neue Pro Book" w:hAnsi="Bebas Neue Pro Book" w:cs="Arial"/>
          <w:b/>
          <w:bCs/>
          <w:color w:val="252527"/>
          <w:sz w:val="32"/>
          <w:szCs w:val="32"/>
          <w:shd w:val="clear" w:color="auto" w:fill="FFFFFF"/>
          <w:lang w:val="en-GB"/>
        </w:rPr>
        <w:t>Jury</w:t>
      </w:r>
      <w:r>
        <w:rPr>
          <w:rFonts w:ascii="Bebas Neue Pro Expanded Book" w:eastAsia="Bebas Neue Pro Expanded Book" w:hAnsi="Bebas Neue Pro Expanded Book" w:cs="Times New Roman"/>
          <w:sz w:val="24"/>
          <w:szCs w:val="24"/>
          <w:lang w:val="en-GB"/>
        </w:rPr>
        <w:br/>
        <w:t xml:space="preserve">The jury of the </w:t>
      </w:r>
      <w:proofErr w:type="spellStart"/>
      <w:r>
        <w:rPr>
          <w:rFonts w:ascii="Bebas Neue Pro Expanded Book" w:eastAsia="Bebas Neue Pro Expanded Book" w:hAnsi="Bebas Neue Pro Expanded Book" w:cs="Times New Roman"/>
          <w:sz w:val="24"/>
          <w:szCs w:val="24"/>
          <w:lang w:val="en-GB"/>
        </w:rPr>
        <w:t>Harrie</w:t>
      </w:r>
      <w:proofErr w:type="spellEnd"/>
      <w:r>
        <w:rPr>
          <w:rFonts w:ascii="Bebas Neue Pro Expanded Book" w:eastAsia="Bebas Neue Pro Expanded Book" w:hAnsi="Bebas Neue Pro Expanded Book" w:cs="Times New Roman"/>
          <w:sz w:val="24"/>
          <w:szCs w:val="24"/>
          <w:lang w:val="en-GB"/>
        </w:rPr>
        <w:t xml:space="preserve"> Tillie Prize</w:t>
      </w:r>
      <w:r>
        <w:rPr>
          <w:rFonts w:ascii="Bebas Neue Pro Expanded Book" w:eastAsia="Bebas Neue Pro Expanded Book" w:hAnsi="Bebas Neue Pro Expanded Book" w:cs="Times New Roman"/>
          <w:sz w:val="24"/>
          <w:szCs w:val="24"/>
          <w:lang w:val="en-GB"/>
        </w:rPr>
        <w:t xml:space="preserve"> and the Limburg Design Award 2023 consisted of:</w:t>
      </w:r>
    </w:p>
    <w:p w14:paraId="65E9237A" w14:textId="77777777" w:rsidR="00C4668F" w:rsidRPr="00C4668F" w:rsidRDefault="00F77193" w:rsidP="00C4668F">
      <w:pPr>
        <w:pStyle w:val="Lijstalinea"/>
        <w:numPr>
          <w:ilvl w:val="0"/>
          <w:numId w:val="1"/>
        </w:numPr>
        <w:rPr>
          <w:rFonts w:ascii="Bebas Neue Pro Expanded Book" w:hAnsi="Bebas Neue Pro Expanded Book" w:cs="Arial"/>
          <w:sz w:val="24"/>
          <w:szCs w:val="24"/>
        </w:rPr>
      </w:pPr>
      <w:r>
        <w:rPr>
          <w:rFonts w:ascii="Bebas Neue Pro Expanded Book" w:eastAsia="Bebas Neue Pro Expanded Book" w:hAnsi="Bebas Neue Pro Expanded Book" w:cs="Arial"/>
          <w:i/>
          <w:iCs/>
          <w:sz w:val="24"/>
          <w:szCs w:val="24"/>
          <w:lang w:val="en-GB"/>
        </w:rPr>
        <w:t>Maarten Engelman</w:t>
      </w:r>
      <w:r>
        <w:rPr>
          <w:rFonts w:ascii="Bebas Neue Pro Expanded Book" w:eastAsia="Bebas Neue Pro Expanded Book" w:hAnsi="Bebas Neue Pro Expanded Book" w:cs="Arial"/>
          <w:sz w:val="24"/>
          <w:szCs w:val="24"/>
          <w:lang w:val="en-GB"/>
        </w:rPr>
        <w:t xml:space="preserve"> - senior architect Engelman Architecten, chair</w:t>
      </w:r>
    </w:p>
    <w:p w14:paraId="3C02EB25" w14:textId="77777777" w:rsidR="00C4668F" w:rsidRPr="00C4668F" w:rsidRDefault="00F77193" w:rsidP="00C4668F">
      <w:pPr>
        <w:pStyle w:val="Lijstalinea"/>
        <w:numPr>
          <w:ilvl w:val="0"/>
          <w:numId w:val="1"/>
        </w:numPr>
        <w:rPr>
          <w:rFonts w:ascii="Bebas Neue Pro Expanded Book" w:hAnsi="Bebas Neue Pro Expanded Book" w:cs="Arial"/>
          <w:sz w:val="24"/>
          <w:szCs w:val="24"/>
        </w:rPr>
      </w:pPr>
      <w:r>
        <w:rPr>
          <w:rFonts w:ascii="Bebas Neue Pro Expanded Book" w:eastAsia="Bebas Neue Pro Expanded Book" w:hAnsi="Bebas Neue Pro Expanded Book" w:cs="Arial"/>
          <w:i/>
          <w:iCs/>
          <w:sz w:val="24"/>
          <w:szCs w:val="24"/>
          <w:lang w:val="en-GB"/>
        </w:rPr>
        <w:t>Jeroen Junte</w:t>
      </w:r>
      <w:r>
        <w:rPr>
          <w:rFonts w:ascii="Bebas Neue Pro Expanded Book" w:eastAsia="Bebas Neue Pro Expanded Book" w:hAnsi="Bebas Neue Pro Expanded Book" w:cs="Arial"/>
          <w:sz w:val="24"/>
          <w:szCs w:val="24"/>
          <w:lang w:val="en-GB"/>
        </w:rPr>
        <w:t xml:space="preserve"> - design and architecture publicist</w:t>
      </w:r>
    </w:p>
    <w:p w14:paraId="5703AC87" w14:textId="77777777" w:rsidR="00C4668F" w:rsidRPr="00C4668F" w:rsidRDefault="00F77193" w:rsidP="00C4668F">
      <w:pPr>
        <w:pStyle w:val="Lijstalinea"/>
        <w:numPr>
          <w:ilvl w:val="0"/>
          <w:numId w:val="1"/>
        </w:numPr>
        <w:rPr>
          <w:rFonts w:ascii="Bebas Neue Pro Expanded Book" w:eastAsia="Times New Roman" w:hAnsi="Bebas Neue Pro Expanded Book"/>
          <w:sz w:val="24"/>
          <w:szCs w:val="24"/>
        </w:rPr>
      </w:pPr>
      <w:r>
        <w:rPr>
          <w:rFonts w:ascii="Bebas Neue Pro Expanded Book" w:eastAsia="Bebas Neue Pro Expanded Book" w:hAnsi="Bebas Neue Pro Expanded Book" w:cs="Arial"/>
          <w:i/>
          <w:iCs/>
          <w:sz w:val="24"/>
          <w:szCs w:val="24"/>
          <w:lang w:val="en-GB"/>
        </w:rPr>
        <w:t>Chequita Nahar</w:t>
      </w:r>
      <w:r>
        <w:rPr>
          <w:rFonts w:ascii="Bebas Neue Pro Expanded Book" w:eastAsia="Bebas Neue Pro Expanded Book" w:hAnsi="Bebas Neue Pro Expanded Book" w:cs="Arial"/>
          <w:sz w:val="24"/>
          <w:szCs w:val="24"/>
          <w:lang w:val="en-GB"/>
        </w:rPr>
        <w:t xml:space="preserve"> - designer, </w:t>
      </w:r>
      <w:r>
        <w:rPr>
          <w:rFonts w:ascii="Bebas Neue Pro Expanded Book" w:eastAsia="Bebas Neue Pro Expanded Book" w:hAnsi="Bebas Neue Pro Expanded Book" w:cs="Times New Roman"/>
          <w:sz w:val="24"/>
          <w:szCs w:val="24"/>
          <w:lang w:val="en-GB"/>
        </w:rPr>
        <w:t>manager autonomous visual arts and design programmes, Maastricht Institute of Arts, Zuyd </w:t>
      </w:r>
    </w:p>
    <w:p w14:paraId="42FE98D3" w14:textId="77777777" w:rsidR="00C4668F" w:rsidRPr="0047621A" w:rsidRDefault="00F77193" w:rsidP="00C4668F">
      <w:pPr>
        <w:pStyle w:val="Lijstalinea"/>
        <w:numPr>
          <w:ilvl w:val="0"/>
          <w:numId w:val="1"/>
        </w:numPr>
        <w:rPr>
          <w:rFonts w:ascii="Trebuchet MS" w:hAnsi="Trebuchet MS" w:cs="Arial"/>
          <w:sz w:val="22"/>
        </w:rPr>
      </w:pPr>
      <w:r>
        <w:rPr>
          <w:rFonts w:ascii="Bebas Neue Pro Expanded Book" w:eastAsia="Bebas Neue Pro Expanded Book" w:hAnsi="Bebas Neue Pro Expanded Book" w:cs="Arial"/>
          <w:i/>
          <w:iCs/>
          <w:sz w:val="24"/>
          <w:szCs w:val="24"/>
          <w:lang w:val="en-GB"/>
        </w:rPr>
        <w:t xml:space="preserve">Timo de Rijk </w:t>
      </w:r>
      <w:r>
        <w:rPr>
          <w:rFonts w:ascii="Bebas Neue Pro Expanded Book" w:eastAsia="Bebas Neue Pro Expanded Book" w:hAnsi="Bebas Neue Pro Expanded Book" w:cs="Arial"/>
          <w:sz w:val="24"/>
          <w:szCs w:val="24"/>
          <w:lang w:val="en-GB"/>
        </w:rPr>
        <w:t>– director Design Museum Den Bosch</w:t>
      </w:r>
    </w:p>
    <w:p w14:paraId="3C39B211" w14:textId="77777777" w:rsidR="0047621A" w:rsidRDefault="0047621A" w:rsidP="0047621A">
      <w:pPr>
        <w:rPr>
          <w:rFonts w:ascii="Trebuchet MS" w:hAnsi="Trebuchet MS" w:cs="Arial"/>
          <w:sz w:val="22"/>
        </w:rPr>
      </w:pPr>
    </w:p>
    <w:p w14:paraId="0C7100BC" w14:textId="77777777" w:rsidR="003527C3" w:rsidRPr="00DC31B9" w:rsidRDefault="003527C3" w:rsidP="0096630F">
      <w:pPr>
        <w:rPr>
          <w:rFonts w:ascii="Bebas Neue Pro Book" w:eastAsia="Helvetica Neue" w:hAnsi="Bebas Neue Pro Book" w:cs="Helvetica Neue"/>
          <w:color w:val="000000"/>
          <w:sz w:val="22"/>
        </w:rPr>
      </w:pPr>
    </w:p>
    <w:p w14:paraId="6635D581" w14:textId="77777777" w:rsidR="003527C3" w:rsidRPr="00F77193" w:rsidRDefault="00F77193" w:rsidP="003527C3">
      <w:pPr>
        <w:rPr>
          <w:rFonts w:ascii="Bebas Neue Pro Expanded Book" w:hAnsi="Bebas Neue Pro Expanded Book"/>
          <w:sz w:val="24"/>
          <w:szCs w:val="24"/>
        </w:rPr>
      </w:pPr>
      <w:r w:rsidRPr="00F77193">
        <w:rPr>
          <w:rFonts w:ascii="Bebas Neue Pro Expanded Book" w:eastAsia="Bebas Neue Pro Expanded Book" w:hAnsi="Bebas Neue Pro Expanded Book" w:cs="Helvetica Neue"/>
          <w:b/>
          <w:bCs/>
          <w:sz w:val="32"/>
          <w:szCs w:val="32"/>
          <w:lang w:val="en-GB"/>
        </w:rPr>
        <w:t>Jury report on Raw Color</w:t>
      </w:r>
      <w:r w:rsidRPr="00F77193">
        <w:rPr>
          <w:rFonts w:ascii="Bebas Neue Pro Expanded Book" w:eastAsia="Bebas Neue Pro Expanded Book" w:hAnsi="Bebas Neue Pro Expanded Book" w:cs="Helvetica Neue"/>
          <w:b/>
          <w:bCs/>
          <w:sz w:val="24"/>
          <w:szCs w:val="24"/>
          <w:lang w:val="en-GB"/>
        </w:rPr>
        <w:br/>
      </w:r>
      <w:r w:rsidRPr="00F77193">
        <w:rPr>
          <w:rFonts w:ascii="Bebas Neue Pro Expanded Book" w:eastAsia="Bebas Neue Pro Expanded Book" w:hAnsi="Bebas Neue Pro Expanded Book" w:cs="Times New Roman"/>
          <w:sz w:val="24"/>
          <w:szCs w:val="24"/>
          <w:lang w:val="en-GB"/>
        </w:rPr>
        <w:t>The Limburg Design Award go</w:t>
      </w:r>
      <w:r w:rsidRPr="00F77193">
        <w:rPr>
          <w:rFonts w:ascii="Bebas Neue Pro Expanded Book" w:eastAsia="Bebas Neue Pro Expanded Book" w:hAnsi="Bebas Neue Pro Expanded Book" w:cs="Times New Roman"/>
          <w:sz w:val="24"/>
          <w:szCs w:val="24"/>
          <w:lang w:val="en-GB"/>
        </w:rPr>
        <w:t>es to Raw Color. The materialisation of colour plays the leading role and can be seen as the core of Raw Color’s multidisciplinary studio. Daniera ter Haar and Christoph Brach work together with their team on assignments that are either initiated by themse</w:t>
      </w:r>
      <w:r w:rsidRPr="00F77193">
        <w:rPr>
          <w:rFonts w:ascii="Bebas Neue Pro Expanded Book" w:eastAsia="Bebas Neue Pro Expanded Book" w:hAnsi="Bebas Neue Pro Expanded Book" w:cs="Times New Roman"/>
          <w:sz w:val="24"/>
          <w:szCs w:val="24"/>
          <w:lang w:val="en-GB"/>
        </w:rPr>
        <w:t>lves or commissioned. In its work, Raw Color combines the fields of graphic design, photography and product design.</w:t>
      </w:r>
    </w:p>
    <w:p w14:paraId="3A4CB252" w14:textId="77777777" w:rsidR="00DC31B9" w:rsidRPr="00F77193" w:rsidRDefault="00F77193" w:rsidP="003527C3">
      <w:pPr>
        <w:rPr>
          <w:rFonts w:ascii="Bebas Neue Pro Expanded Book" w:hAnsi="Bebas Neue Pro Expanded Book"/>
          <w:sz w:val="24"/>
          <w:szCs w:val="24"/>
        </w:rPr>
      </w:pPr>
      <w:r w:rsidRPr="00F77193">
        <w:rPr>
          <w:rFonts w:ascii="Bebas Neue Pro Expanded Book" w:eastAsia="Bebas Neue Pro Expanded Book" w:hAnsi="Bebas Neue Pro Expanded Book" w:cs="Times New Roman"/>
          <w:sz w:val="24"/>
          <w:szCs w:val="24"/>
          <w:lang w:val="en-GB"/>
        </w:rPr>
        <w:t xml:space="preserve">The realisation of their ideas can be found in various areas such as exhibition design, branding, textile objects and photography. </w:t>
      </w:r>
    </w:p>
    <w:p w14:paraId="2B61C251" w14:textId="77777777" w:rsidR="00C4668F" w:rsidRPr="00F77193" w:rsidRDefault="00F77193" w:rsidP="00C4668F">
      <w:pPr>
        <w:rPr>
          <w:rFonts w:ascii="Bebas Neue Pro Expanded Book" w:hAnsi="Bebas Neue Pro Expanded Book"/>
          <w:sz w:val="32"/>
          <w:szCs w:val="32"/>
        </w:rPr>
      </w:pPr>
      <w:r w:rsidRPr="00F77193">
        <w:rPr>
          <w:rFonts w:ascii="Helvetica Neue" w:eastAsia="Helvetica Neue" w:hAnsi="Helvetica Neue" w:cs="Helvetica Neue"/>
          <w:sz w:val="22"/>
          <w:lang w:val="en-GB"/>
        </w:rPr>
        <w:br/>
      </w:r>
      <w:r w:rsidRPr="00F77193">
        <w:rPr>
          <w:rFonts w:ascii="Bebas Neue Pro Expanded Book" w:eastAsia="Bebas Neue Pro Expanded Book" w:hAnsi="Bebas Neue Pro Expanded Book" w:cs="Helvetica Neue"/>
          <w:b/>
          <w:bCs/>
          <w:sz w:val="32"/>
          <w:szCs w:val="32"/>
          <w:lang w:val="en-GB"/>
        </w:rPr>
        <w:t>Jury report on Fransje Gimbrère</w:t>
      </w:r>
    </w:p>
    <w:p w14:paraId="60685EB0" w14:textId="298AE1F7" w:rsidR="00C4668F" w:rsidRPr="00F77193" w:rsidRDefault="00F77193" w:rsidP="00C4668F">
      <w:pPr>
        <w:rPr>
          <w:rFonts w:ascii="Bebas Neue Pro Expanded Book" w:hAnsi="Bebas Neue Pro Expanded Book"/>
          <w:sz w:val="24"/>
          <w:szCs w:val="24"/>
        </w:rPr>
      </w:pPr>
      <w:r w:rsidRPr="00F77193">
        <w:rPr>
          <w:rFonts w:ascii="Bebas Neue Pro Expanded Book" w:eastAsia="Bebas Neue Pro Expanded Book" w:hAnsi="Bebas Neue Pro Expanded Book" w:cs="Times New Roman"/>
          <w:sz w:val="24"/>
          <w:szCs w:val="24"/>
          <w:lang w:val="en-GB"/>
        </w:rPr>
        <w:t xml:space="preserve">Fransje Gimbrère has earned the </w:t>
      </w:r>
      <w:proofErr w:type="spellStart"/>
      <w:r w:rsidRPr="00F77193">
        <w:rPr>
          <w:rFonts w:ascii="Bebas Neue Pro Expanded Book" w:eastAsia="Bebas Neue Pro Expanded Book" w:hAnsi="Bebas Neue Pro Expanded Book" w:cs="Times New Roman"/>
          <w:sz w:val="24"/>
          <w:szCs w:val="24"/>
          <w:lang w:val="en-GB"/>
        </w:rPr>
        <w:t>Harrie</w:t>
      </w:r>
      <w:proofErr w:type="spellEnd"/>
      <w:r w:rsidRPr="00F77193">
        <w:rPr>
          <w:rFonts w:ascii="Bebas Neue Pro Expanded Book" w:eastAsia="Bebas Neue Pro Expanded Book" w:hAnsi="Bebas Neue Pro Expanded Book" w:cs="Times New Roman"/>
          <w:sz w:val="24"/>
          <w:szCs w:val="24"/>
          <w:lang w:val="en-GB"/>
        </w:rPr>
        <w:t xml:space="preserve"> Tillie Prize</w:t>
      </w:r>
      <w:r w:rsidRPr="00F77193">
        <w:rPr>
          <w:rFonts w:ascii="Bebas Neue Pro Expanded Book" w:eastAsia="Bebas Neue Pro Expanded Book" w:hAnsi="Bebas Neue Pro Expanded Book" w:cs="Times New Roman"/>
          <w:sz w:val="24"/>
          <w:szCs w:val="24"/>
          <w:lang w:val="en-GB"/>
        </w:rPr>
        <w:t>. Since graduating in 2017, Fransje Gimb</w:t>
      </w:r>
      <w:r w:rsidRPr="00F77193">
        <w:rPr>
          <w:rFonts w:ascii="Bebas Neue Pro Expanded Book" w:eastAsia="Bebas Neue Pro Expanded Book" w:hAnsi="Bebas Neue Pro Expanded Book" w:cs="Times New Roman"/>
          <w:sz w:val="24"/>
          <w:szCs w:val="24"/>
          <w:lang w:val="en-GB"/>
        </w:rPr>
        <w:t>rère has been busy with experimental and hands-on research into the possibilities and applications of existing textile materials, crafts and industrial production techniques. She adapts the properties of materials and manipulates the image and form. In thi</w:t>
      </w:r>
      <w:r w:rsidRPr="00F77193">
        <w:rPr>
          <w:rFonts w:ascii="Bebas Neue Pro Expanded Book" w:eastAsia="Bebas Neue Pro Expanded Book" w:hAnsi="Bebas Neue Pro Expanded Book" w:cs="Times New Roman"/>
          <w:sz w:val="24"/>
          <w:szCs w:val="24"/>
          <w:lang w:val="en-GB"/>
        </w:rPr>
        <w:t xml:space="preserve">s way, she influences the way we perceive matter and creates inspiring concepts and designs for individuals and the industry. </w:t>
      </w:r>
    </w:p>
    <w:p w14:paraId="1F0567CC" w14:textId="77777777" w:rsidR="00C4668F" w:rsidRPr="00F77193" w:rsidRDefault="00C4668F" w:rsidP="00DC31B9">
      <w:pPr>
        <w:rPr>
          <w:rFonts w:ascii="Helvetica Neue" w:eastAsia="Helvetica Neue" w:hAnsi="Helvetica Neue" w:cs="Helvetica Neue"/>
          <w:sz w:val="22"/>
        </w:rPr>
      </w:pPr>
    </w:p>
    <w:p w14:paraId="2D6BB921" w14:textId="77777777" w:rsidR="00DC31B9" w:rsidRDefault="00DC31B9" w:rsidP="00DC31B9">
      <w:pPr>
        <w:rPr>
          <w:rFonts w:ascii="Helvetica Neue" w:eastAsia="Helvetica Neue" w:hAnsi="Helvetica Neue" w:cs="Helvetica Neue"/>
          <w:color w:val="000000"/>
          <w:sz w:val="22"/>
        </w:rPr>
      </w:pPr>
    </w:p>
    <w:p w14:paraId="18A9ED6C" w14:textId="77777777" w:rsidR="00733079" w:rsidRDefault="00F77193" w:rsidP="0047621A">
      <w:pPr>
        <w:spacing w:after="160" w:line="259" w:lineRule="auto"/>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Part of the prize for both winners is an exhibition at the Cuypershuis.</w:t>
      </w:r>
    </w:p>
    <w:p w14:paraId="4A06182F" w14:textId="77777777" w:rsidR="00352CE4" w:rsidRPr="00352CE4" w:rsidRDefault="00F77193" w:rsidP="0047621A">
      <w:pPr>
        <w:spacing w:after="160" w:line="259" w:lineRule="auto"/>
        <w:rPr>
          <w:rFonts w:ascii="Bebas Neue Pro Expanded Book" w:eastAsia="Times New Roman" w:hAnsi="Bebas Neue Pro Expanded Book"/>
          <w:bCs/>
          <w:sz w:val="48"/>
          <w:szCs w:val="48"/>
        </w:rPr>
      </w:pPr>
      <w:r>
        <w:rPr>
          <w:rFonts w:ascii="Bebas Neue Pro Expanded Book" w:eastAsia="Bebas Neue Pro Expanded Book" w:hAnsi="Bebas Neue Pro Expanded Book" w:cs="Times New Roman"/>
          <w:bCs/>
          <w:sz w:val="48"/>
          <w:szCs w:val="48"/>
          <w:lang w:val="en-GB"/>
        </w:rPr>
        <w:t>Exhibitions</w:t>
      </w:r>
    </w:p>
    <w:p w14:paraId="66DA95A5" w14:textId="77777777" w:rsidR="00352CE4" w:rsidRPr="00352CE4" w:rsidRDefault="00F77193" w:rsidP="0047621A">
      <w:pPr>
        <w:spacing w:after="160" w:line="259" w:lineRule="auto"/>
        <w:rPr>
          <w:rFonts w:ascii="Bebas Neue Pro Expanded Book" w:eastAsia="Times New Roman" w:hAnsi="Bebas Neue Pro Expanded Book"/>
          <w:b/>
          <w:sz w:val="32"/>
          <w:szCs w:val="32"/>
        </w:rPr>
      </w:pPr>
      <w:r>
        <w:rPr>
          <w:rFonts w:ascii="Bebas Neue Pro Expanded Book" w:eastAsia="Bebas Neue Pro Expanded Book" w:hAnsi="Bebas Neue Pro Expanded Book" w:cs="Times New Roman"/>
          <w:b/>
          <w:bCs/>
          <w:sz w:val="32"/>
          <w:szCs w:val="32"/>
          <w:lang w:val="en-GB"/>
        </w:rPr>
        <w:t xml:space="preserve">Conversion </w:t>
      </w:r>
    </w:p>
    <w:p w14:paraId="6AABBB39" w14:textId="77777777" w:rsidR="009E7BDE" w:rsidRDefault="00F77193" w:rsidP="00352CE4">
      <w:pPr>
        <w:spacing w:after="160" w:line="259" w:lineRule="auto"/>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 xml:space="preserve">Fransje Gimbrère takes </w:t>
      </w:r>
      <w:r>
        <w:rPr>
          <w:rFonts w:ascii="Bebas Neue Pro Expanded Book" w:eastAsia="Bebas Neue Pro Expanded Book" w:hAnsi="Bebas Neue Pro Expanded Book" w:cs="Times New Roman"/>
          <w:bCs/>
          <w:sz w:val="24"/>
          <w:szCs w:val="24"/>
          <w:lang w:val="en-GB"/>
        </w:rPr>
        <w:t>existing materials and techniques as the starting point for experimentation and research into new possibilities. The ‘Conversion’ exhibition shows how she manipulates crafts and assigns spurious material properties to materials, resulting in intriguing obj</w:t>
      </w:r>
      <w:r>
        <w:rPr>
          <w:rFonts w:ascii="Bebas Neue Pro Expanded Book" w:eastAsia="Bebas Neue Pro Expanded Book" w:hAnsi="Bebas Neue Pro Expanded Book" w:cs="Times New Roman"/>
          <w:bCs/>
          <w:sz w:val="24"/>
          <w:szCs w:val="24"/>
          <w:lang w:val="en-GB"/>
        </w:rPr>
        <w:t>ects and applications.</w:t>
      </w:r>
    </w:p>
    <w:p w14:paraId="593A6334" w14:textId="77777777" w:rsidR="009E7BDE" w:rsidRDefault="00F77193" w:rsidP="00352CE4">
      <w:pPr>
        <w:spacing w:after="160" w:line="259" w:lineRule="auto"/>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Since graduating in 2017, Fransje Gimbrère has been conducting experimental and hands-on research into the possibilities and applications of existing textile materials, crafts and industrial production techniques. She manipulates the</w:t>
      </w:r>
      <w:r>
        <w:rPr>
          <w:rFonts w:ascii="Bebas Neue Pro Expanded Book" w:eastAsia="Bebas Neue Pro Expanded Book" w:hAnsi="Bebas Neue Pro Expanded Book" w:cs="Times New Roman"/>
          <w:bCs/>
          <w:sz w:val="24"/>
          <w:szCs w:val="24"/>
          <w:lang w:val="en-GB"/>
        </w:rPr>
        <w:t xml:space="preserve"> properties of materials, image and form. In this way, she influences the way we perceive matter and creates inspiring concepts and designs, both autonomously and for the industry.</w:t>
      </w:r>
    </w:p>
    <w:p w14:paraId="2FFCB881" w14:textId="77777777" w:rsidR="00A343C3" w:rsidRPr="00A343C3" w:rsidRDefault="00F77193" w:rsidP="00A343C3">
      <w:pPr>
        <w:spacing w:after="160" w:line="259" w:lineRule="auto"/>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Gimbrère specialises in discovering innovations. She creates crossovers bet</w:t>
      </w:r>
      <w:r>
        <w:rPr>
          <w:rFonts w:ascii="Bebas Neue Pro Expanded Book" w:eastAsia="Bebas Neue Pro Expanded Book" w:hAnsi="Bebas Neue Pro Expanded Book" w:cs="Times New Roman"/>
          <w:bCs/>
          <w:sz w:val="24"/>
          <w:szCs w:val="24"/>
          <w:lang w:val="en-GB"/>
        </w:rPr>
        <w:t>ween craft and industry and regularly collaborates with commissioning clients, industrial producers, educational institutions, and university research groups such as Soft Connection Lab and KASK Ghent, and organisations including the TextielLab at the Text</w:t>
      </w:r>
      <w:r>
        <w:rPr>
          <w:rFonts w:ascii="Bebas Neue Pro Expanded Book" w:eastAsia="Bebas Neue Pro Expanded Book" w:hAnsi="Bebas Neue Pro Expanded Book" w:cs="Times New Roman"/>
          <w:bCs/>
          <w:sz w:val="24"/>
          <w:szCs w:val="24"/>
          <w:lang w:val="en-GB"/>
        </w:rPr>
        <w:t>ielMuseum in Tilburg.</w:t>
      </w:r>
    </w:p>
    <w:p w14:paraId="0D3EF4F3" w14:textId="77777777" w:rsidR="00A343C3" w:rsidRDefault="00F77193" w:rsidP="00A343C3">
      <w:pPr>
        <w:spacing w:after="160" w:line="259" w:lineRule="auto"/>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Gimbrère’s curiosity results in monumental spatial compositions and sense-stimulating objects with a recognisable visual language. In ‘Conversion’, she showcases her working methods and the intriguing works that result from it.</w:t>
      </w:r>
    </w:p>
    <w:p w14:paraId="4347B7B6" w14:textId="77777777" w:rsidR="00A343C3" w:rsidRDefault="00A343C3" w:rsidP="00A343C3">
      <w:pPr>
        <w:spacing w:after="160" w:line="259" w:lineRule="auto"/>
        <w:rPr>
          <w:rFonts w:ascii="Bebas Neue Pro Expanded Book" w:eastAsia="Times New Roman" w:hAnsi="Bebas Neue Pro Expanded Book"/>
          <w:bCs/>
          <w:sz w:val="24"/>
          <w:szCs w:val="24"/>
        </w:rPr>
      </w:pPr>
    </w:p>
    <w:p w14:paraId="315FAC1E" w14:textId="77777777" w:rsidR="00352CE4" w:rsidRDefault="00F77193" w:rsidP="00A343C3">
      <w:pPr>
        <w:spacing w:after="160" w:line="259" w:lineRule="auto"/>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
          <w:bCs/>
          <w:sz w:val="32"/>
          <w:szCs w:val="32"/>
          <w:lang w:val="en-GB"/>
        </w:rPr>
        <w:t>Multi</w:t>
      </w:r>
      <w:r>
        <w:rPr>
          <w:rFonts w:ascii="Bebas Neue Pro Expanded Book" w:eastAsia="Bebas Neue Pro Expanded Book" w:hAnsi="Bebas Neue Pro Expanded Book" w:cs="Times New Roman"/>
          <w:b/>
          <w:bCs/>
          <w:sz w:val="32"/>
          <w:szCs w:val="32"/>
          <w:lang w:val="en-GB"/>
        </w:rPr>
        <w:t xml:space="preserve">ply </w:t>
      </w:r>
    </w:p>
    <w:p w14:paraId="3E5ABD10" w14:textId="77777777" w:rsidR="009E7BDE" w:rsidRPr="009E7BDE" w:rsidRDefault="00F77193" w:rsidP="009E7BDE">
      <w:pPr>
        <w:spacing w:after="160" w:line="259" w:lineRule="auto"/>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In ‘Multiply’, Raw Color presents a combination of graphic design, product design and photography in a spatial colour experience. ‘Multiply’ stands for overlapping and mixing colours and represents the many forms of colour research that are central to</w:t>
      </w:r>
      <w:r>
        <w:rPr>
          <w:rFonts w:ascii="Bebas Neue Pro Expanded Book" w:eastAsia="Bebas Neue Pro Expanded Book" w:hAnsi="Bebas Neue Pro Expanded Book" w:cs="Times New Roman"/>
          <w:bCs/>
          <w:sz w:val="24"/>
          <w:szCs w:val="24"/>
          <w:lang w:val="en-GB"/>
        </w:rPr>
        <w:t xml:space="preserve"> the studio’s work. For the first time in the Netherlands, the exhibition shows an overview of final products as well as Raw Color’s working process.</w:t>
      </w:r>
    </w:p>
    <w:p w14:paraId="3A13D133" w14:textId="77777777" w:rsidR="009E7BDE" w:rsidRDefault="00F77193" w:rsidP="00352CE4">
      <w:pPr>
        <w:spacing w:after="160" w:line="259" w:lineRule="auto"/>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The materialisation of colour plays the leading role and can be seen as the core of Raw Color’s multidisci</w:t>
      </w:r>
      <w:r>
        <w:rPr>
          <w:rFonts w:ascii="Bebas Neue Pro Expanded Book" w:eastAsia="Bebas Neue Pro Expanded Book" w:hAnsi="Bebas Neue Pro Expanded Book" w:cs="Times New Roman"/>
          <w:bCs/>
          <w:sz w:val="24"/>
          <w:szCs w:val="24"/>
          <w:lang w:val="en-GB"/>
        </w:rPr>
        <w:t>plinary studio. Within the field of design, the studio has a unique approach. Daniera ter Haar and Christoph Brach work together with their team on projects, either initiated by themselves or commissioned by well-known brands. Several of the studio’s proje</w:t>
      </w:r>
      <w:r>
        <w:rPr>
          <w:rFonts w:ascii="Bebas Neue Pro Expanded Book" w:eastAsia="Bebas Neue Pro Expanded Book" w:hAnsi="Bebas Neue Pro Expanded Book" w:cs="Times New Roman"/>
          <w:bCs/>
          <w:sz w:val="24"/>
          <w:szCs w:val="24"/>
          <w:lang w:val="en-GB"/>
        </w:rPr>
        <w:t>cts are included in the collections of the Cooper Hewitt Museum, Stedelijk Museum and TextielMuseum.</w:t>
      </w:r>
    </w:p>
    <w:p w14:paraId="254D68D2" w14:textId="77777777" w:rsidR="00DC31B9" w:rsidRDefault="00F77193">
      <w:pPr>
        <w:spacing w:after="160" w:line="259" w:lineRule="auto"/>
        <w:rPr>
          <w:rFonts w:ascii="Helvetica Neue" w:eastAsia="Helvetica Neue" w:hAnsi="Helvetica Neue" w:cs="Helvetica Neue"/>
          <w:color w:val="000000"/>
          <w:sz w:val="22"/>
        </w:rPr>
      </w:pPr>
      <w:r>
        <w:rPr>
          <w:rFonts w:ascii="Bebas Neue Pro Expanded Book" w:eastAsia="Bebas Neue Pro Expanded Book" w:hAnsi="Bebas Neue Pro Expanded Book" w:cs="Times New Roman"/>
          <w:bCs/>
          <w:sz w:val="24"/>
          <w:szCs w:val="24"/>
          <w:lang w:val="en-GB"/>
        </w:rPr>
        <w:t>‘Intuition plays an important role in our work. We combine it with logical systems that enable us to translate intuition into concrete results. We work clo</w:t>
      </w:r>
      <w:r>
        <w:rPr>
          <w:rFonts w:ascii="Bebas Neue Pro Expanded Book" w:eastAsia="Bebas Neue Pro Expanded Book" w:hAnsi="Bebas Neue Pro Expanded Book" w:cs="Times New Roman"/>
          <w:bCs/>
          <w:sz w:val="24"/>
          <w:szCs w:val="24"/>
          <w:lang w:val="en-GB"/>
        </w:rPr>
        <w:t>sely with local producers and brands. These journeys can be found in the archive shelves, that show samples, inspiration and the process of our projects. We present a considerate selection of projects that radiate the bold spectrum of Raw Color.’</w:t>
      </w:r>
    </w:p>
    <w:p w14:paraId="25BB0B38" w14:textId="77777777" w:rsidR="00DC31B9" w:rsidRPr="00DC31B9" w:rsidRDefault="00F77193" w:rsidP="00DC31B9">
      <w:pPr>
        <w:rPr>
          <w:rFonts w:ascii="Bebas Neue Pro Book" w:eastAsia="Helvetica Neue" w:hAnsi="Bebas Neue Pro Book" w:cs="Helvetica Neue"/>
          <w:color w:val="000000"/>
          <w:sz w:val="52"/>
          <w:szCs w:val="52"/>
        </w:rPr>
      </w:pPr>
      <w:r>
        <w:rPr>
          <w:rFonts w:ascii="Bebas Neue Pro Book" w:eastAsia="Bebas Neue Pro Book" w:hAnsi="Bebas Neue Pro Book" w:cs="Helvetica Neue"/>
          <w:color w:val="000000"/>
          <w:sz w:val="52"/>
          <w:szCs w:val="52"/>
          <w:lang w:val="en-GB"/>
        </w:rPr>
        <w:br w:type="column"/>
      </w:r>
      <w:r>
        <w:rPr>
          <w:rFonts w:ascii="Bebas Neue Pro Book" w:eastAsia="Bebas Neue Pro Book" w:hAnsi="Bebas Neue Pro Book" w:cs="Helvetica Neue"/>
          <w:color w:val="000000"/>
          <w:sz w:val="52"/>
          <w:szCs w:val="52"/>
          <w:lang w:val="en-GB"/>
        </w:rPr>
        <w:lastRenderedPageBreak/>
        <w:t xml:space="preserve">General </w:t>
      </w:r>
      <w:r>
        <w:rPr>
          <w:rFonts w:ascii="Bebas Neue Pro Book" w:eastAsia="Bebas Neue Pro Book" w:hAnsi="Bebas Neue Pro Book" w:cs="Helvetica Neue"/>
          <w:color w:val="000000"/>
          <w:sz w:val="52"/>
          <w:szCs w:val="52"/>
          <w:lang w:val="en-GB"/>
        </w:rPr>
        <w:t>information</w:t>
      </w:r>
    </w:p>
    <w:p w14:paraId="13AA2F66" w14:textId="77777777" w:rsidR="00DC31B9" w:rsidRDefault="00DC31B9" w:rsidP="00DC31B9">
      <w:pPr>
        <w:rPr>
          <w:rFonts w:ascii="Helvetica Neue" w:eastAsia="Helvetica Neue" w:hAnsi="Helvetica Neue" w:cs="Helvetica Neue"/>
          <w:color w:val="000000"/>
          <w:sz w:val="22"/>
        </w:rPr>
      </w:pPr>
    </w:p>
    <w:p w14:paraId="02E91D8C" w14:textId="77777777" w:rsidR="00515532" w:rsidRDefault="00F77193" w:rsidP="00DC31B9">
      <w:pPr>
        <w:rPr>
          <w:rFonts w:ascii="Bebas Neue Pro Expanded Book" w:eastAsia="Helvetica Neue" w:hAnsi="Bebas Neue Pro Expanded Book" w:cs="Helvetica Neue"/>
          <w:color w:val="000000"/>
          <w:sz w:val="24"/>
          <w:szCs w:val="24"/>
        </w:rPr>
      </w:pPr>
      <w:r>
        <w:rPr>
          <w:rFonts w:ascii="Bebas Neue Pro Expanded Book" w:eastAsia="Bebas Neue Pro Expanded Book" w:hAnsi="Bebas Neue Pro Expanded Book" w:cs="Helvetica Neue"/>
          <w:color w:val="000000"/>
          <w:sz w:val="24"/>
          <w:szCs w:val="24"/>
          <w:lang w:val="en-GB"/>
        </w:rPr>
        <w:t>‘Multiply’ and ‘Conversion’ are open from 15 April to 17 September 2023.</w:t>
      </w:r>
    </w:p>
    <w:p w14:paraId="441F2DE5" w14:textId="77777777" w:rsidR="00515532" w:rsidRDefault="00515532" w:rsidP="00DC31B9">
      <w:pPr>
        <w:rPr>
          <w:rFonts w:ascii="Bebas Neue Pro Expanded Book" w:eastAsia="Helvetica Neue" w:hAnsi="Bebas Neue Pro Expanded Book" w:cs="Helvetica Neue"/>
          <w:color w:val="000000"/>
          <w:sz w:val="24"/>
          <w:szCs w:val="24"/>
        </w:rPr>
      </w:pPr>
    </w:p>
    <w:p w14:paraId="7B308035" w14:textId="77777777" w:rsidR="00882C27" w:rsidRDefault="00F77193" w:rsidP="00DC31B9">
      <w:pPr>
        <w:rPr>
          <w:rFonts w:ascii="Bebas Neue Pro Expanded Book" w:eastAsia="Helvetica Neue" w:hAnsi="Bebas Neue Pro Expanded Book" w:cs="Helvetica Neue"/>
          <w:color w:val="000000"/>
          <w:sz w:val="24"/>
          <w:szCs w:val="24"/>
        </w:rPr>
      </w:pPr>
      <w:r>
        <w:rPr>
          <w:rFonts w:ascii="Bebas Neue Pro Expanded Book" w:eastAsia="Bebas Neue Pro Expanded Book" w:hAnsi="Bebas Neue Pro Expanded Book" w:cs="Helvetica Neue"/>
          <w:color w:val="000000"/>
          <w:sz w:val="24"/>
          <w:szCs w:val="24"/>
          <w:lang w:val="en-GB"/>
        </w:rPr>
        <w:t>Press photos are attached. When using the photos, please credit the photographer (see file name).</w:t>
      </w:r>
    </w:p>
    <w:p w14:paraId="0EB3762E" w14:textId="77777777" w:rsidR="00A343C3" w:rsidRDefault="00A343C3" w:rsidP="00DC31B9">
      <w:pPr>
        <w:rPr>
          <w:rFonts w:ascii="Bebas Neue Pro Expanded Book" w:eastAsia="Helvetica Neue" w:hAnsi="Bebas Neue Pro Expanded Book" w:cs="Helvetica Neue"/>
          <w:color w:val="000000"/>
          <w:sz w:val="24"/>
          <w:szCs w:val="24"/>
        </w:rPr>
      </w:pPr>
    </w:p>
    <w:p w14:paraId="15C97F2E" w14:textId="77777777" w:rsidR="00A343C3" w:rsidRDefault="00F77193" w:rsidP="00DC31B9">
      <w:pPr>
        <w:rPr>
          <w:rFonts w:ascii="Bebas Neue Pro Expanded Book" w:eastAsia="Helvetica Neue" w:hAnsi="Bebas Neue Pro Expanded Book" w:cs="Helvetica Neue"/>
          <w:color w:val="000000"/>
          <w:sz w:val="24"/>
          <w:szCs w:val="24"/>
        </w:rPr>
      </w:pPr>
      <w:r>
        <w:rPr>
          <w:rFonts w:ascii="Bebas Neue Pro Expanded Book" w:eastAsia="Bebas Neue Pro Expanded Book" w:hAnsi="Bebas Neue Pro Expanded Book" w:cs="Helvetica Neue"/>
          <w:color w:val="000000"/>
          <w:sz w:val="24"/>
          <w:szCs w:val="24"/>
          <w:lang w:val="en-GB"/>
        </w:rPr>
        <w:t xml:space="preserve">Cuypershuis is open from Tuesday to Sunday from 11am to 5pm. The </w:t>
      </w:r>
      <w:r>
        <w:rPr>
          <w:rFonts w:ascii="Bebas Neue Pro Expanded Book" w:eastAsia="Bebas Neue Pro Expanded Book" w:hAnsi="Bebas Neue Pro Expanded Book" w:cs="Helvetica Neue"/>
          <w:color w:val="000000"/>
          <w:sz w:val="24"/>
          <w:szCs w:val="24"/>
          <w:lang w:val="en-GB"/>
        </w:rPr>
        <w:t>museum is open on Ascension Day and Whit Monday. We are closed on Mondays, King’s Day and Whit Sunday.</w:t>
      </w:r>
    </w:p>
    <w:p w14:paraId="6E20D196" w14:textId="77777777" w:rsidR="00DC31B9" w:rsidRPr="00DC31B9" w:rsidRDefault="00F77193" w:rsidP="00DC31B9">
      <w:pPr>
        <w:rPr>
          <w:rFonts w:ascii="Bebas Neue Pro Expanded Book" w:eastAsia="Helvetica Neue" w:hAnsi="Bebas Neue Pro Expanded Book" w:cs="Helvetica Neue"/>
          <w:color w:val="000000"/>
          <w:sz w:val="24"/>
          <w:szCs w:val="24"/>
        </w:rPr>
      </w:pPr>
      <w:r>
        <w:rPr>
          <w:rFonts w:ascii="Bebas Neue Pro Expanded Book" w:eastAsia="Bebas Neue Pro Expanded Book" w:hAnsi="Bebas Neue Pro Expanded Book" w:cs="Helvetica Neue"/>
          <w:color w:val="000000"/>
          <w:sz w:val="24"/>
          <w:szCs w:val="24"/>
          <w:lang w:val="en-GB"/>
        </w:rPr>
        <w:br/>
      </w:r>
      <w:r>
        <w:rPr>
          <w:rFonts w:ascii="Bebas Neue Pro Expanded Book" w:eastAsia="Bebas Neue Pro Expanded Book" w:hAnsi="Bebas Neue Pro Expanded Book" w:cs="Helvetica Neue"/>
          <w:b/>
          <w:bCs/>
          <w:color w:val="000000"/>
          <w:sz w:val="24"/>
          <w:szCs w:val="24"/>
          <w:lang w:val="en-GB"/>
        </w:rPr>
        <w:t>Museum address:</w:t>
      </w:r>
    </w:p>
    <w:p w14:paraId="7C156B70" w14:textId="77777777" w:rsidR="00DC31B9" w:rsidRPr="00FF62C9" w:rsidRDefault="00F77193" w:rsidP="00DC31B9">
      <w:pPr>
        <w:spacing w:line="280" w:lineRule="exact"/>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Cuypershuis</w:t>
      </w:r>
    </w:p>
    <w:p w14:paraId="5CC7A2F1" w14:textId="77777777" w:rsidR="00FF62C9" w:rsidRPr="00FF62C9" w:rsidRDefault="00F77193" w:rsidP="00DC31B9">
      <w:pPr>
        <w:spacing w:line="280" w:lineRule="exact"/>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Pierre Cuypersstraat 1</w:t>
      </w:r>
      <w:r>
        <w:rPr>
          <w:rFonts w:ascii="Bebas Neue Pro Expanded Book" w:eastAsia="Bebas Neue Pro Expanded Book" w:hAnsi="Bebas Neue Pro Expanded Book" w:cs="Times New Roman"/>
          <w:bCs/>
          <w:sz w:val="24"/>
          <w:szCs w:val="24"/>
          <w:lang w:val="en-GB"/>
        </w:rPr>
        <w:br/>
        <w:t xml:space="preserve">6041 XG Roermond </w:t>
      </w:r>
    </w:p>
    <w:p w14:paraId="71C2F01C" w14:textId="77777777" w:rsidR="00FF62C9" w:rsidRPr="00FF62C9" w:rsidRDefault="00FF62C9" w:rsidP="00DC31B9">
      <w:pPr>
        <w:spacing w:line="280" w:lineRule="exact"/>
        <w:rPr>
          <w:rFonts w:ascii="Bebas Neue Pro Expanded Book" w:eastAsia="Times New Roman" w:hAnsi="Bebas Neue Pro Expanded Book"/>
          <w:bCs/>
          <w:sz w:val="24"/>
          <w:szCs w:val="24"/>
        </w:rPr>
      </w:pPr>
    </w:p>
    <w:p w14:paraId="5E8245FA" w14:textId="77777777" w:rsidR="00FF62C9" w:rsidRPr="00FF62C9" w:rsidRDefault="00F77193" w:rsidP="00FF62C9">
      <w:pPr>
        <w:spacing w:line="280" w:lineRule="exact"/>
        <w:rPr>
          <w:rFonts w:ascii="Bebas Neue Pro Expanded Book" w:eastAsia="Times New Roman" w:hAnsi="Bebas Neue Pro Expanded Book"/>
          <w:b/>
          <w:sz w:val="24"/>
          <w:szCs w:val="24"/>
        </w:rPr>
      </w:pPr>
      <w:r>
        <w:rPr>
          <w:rFonts w:ascii="Bebas Neue Pro Expanded Book" w:eastAsia="Bebas Neue Pro Expanded Book" w:hAnsi="Bebas Neue Pro Expanded Book" w:cs="Times New Roman"/>
          <w:b/>
          <w:bCs/>
          <w:sz w:val="24"/>
          <w:szCs w:val="24"/>
          <w:lang w:val="en-GB"/>
        </w:rPr>
        <w:t>Postal address:</w:t>
      </w:r>
    </w:p>
    <w:p w14:paraId="46C35F90" w14:textId="77777777" w:rsidR="00FF62C9" w:rsidRPr="00FF62C9" w:rsidRDefault="00F77193" w:rsidP="00FF62C9">
      <w:pPr>
        <w:spacing w:line="280" w:lineRule="exact"/>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Postbus 900</w:t>
      </w:r>
    </w:p>
    <w:p w14:paraId="5035E5B0" w14:textId="77777777" w:rsidR="00DC31B9" w:rsidRPr="00FF62C9" w:rsidRDefault="00F77193" w:rsidP="00FF62C9">
      <w:pPr>
        <w:spacing w:line="280" w:lineRule="exact"/>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6040 AX Roermond</w:t>
      </w:r>
      <w:r>
        <w:rPr>
          <w:rFonts w:ascii="Bebas Neue Pro Expanded Book" w:eastAsia="Bebas Neue Pro Expanded Book" w:hAnsi="Bebas Neue Pro Expanded Book" w:cs="Times New Roman"/>
          <w:bCs/>
          <w:sz w:val="24"/>
          <w:szCs w:val="24"/>
          <w:lang w:val="en-GB"/>
        </w:rPr>
        <w:br/>
      </w:r>
    </w:p>
    <w:p w14:paraId="3EB96AA1" w14:textId="77777777" w:rsidR="00DC31B9" w:rsidRPr="00FF62C9" w:rsidRDefault="00F77193" w:rsidP="00DC31B9">
      <w:pPr>
        <w:spacing w:line="280" w:lineRule="exact"/>
        <w:rPr>
          <w:rFonts w:ascii="Bebas Neue Pro Expanded Book" w:eastAsia="Times New Roman" w:hAnsi="Bebas Neue Pro Expanded Book"/>
          <w:bCs/>
          <w:sz w:val="24"/>
          <w:szCs w:val="24"/>
        </w:rPr>
      </w:pPr>
      <w:r>
        <w:rPr>
          <w:rFonts w:ascii="Bebas Neue Pro Expanded Book" w:eastAsia="Bebas Neue Pro Expanded Book" w:hAnsi="Bebas Neue Pro Expanded Book" w:cs="Times New Roman"/>
          <w:bCs/>
          <w:sz w:val="24"/>
          <w:szCs w:val="24"/>
          <w:lang w:val="en-GB"/>
        </w:rPr>
        <w:t>www.cuypershuisroermond.nl</w:t>
      </w:r>
    </w:p>
    <w:p w14:paraId="6A3C6639" w14:textId="77777777" w:rsidR="00DC31B9" w:rsidRPr="00DC31B9" w:rsidRDefault="00F77193" w:rsidP="00DC31B9">
      <w:pPr>
        <w:rPr>
          <w:rFonts w:ascii="Bebas Neue Pro Expanded Book" w:eastAsia="Helvetica Neue" w:hAnsi="Bebas Neue Pro Expanded Book" w:cs="Helvetica Neue"/>
          <w:color w:val="000000"/>
          <w:sz w:val="24"/>
          <w:szCs w:val="24"/>
        </w:rPr>
      </w:pPr>
      <w:r w:rsidRPr="00DC31B9">
        <w:rPr>
          <w:rFonts w:ascii="Bebas Neue Pro Expanded Book" w:eastAsia="Helvetica Neue" w:hAnsi="Bebas Neue Pro Expanded Book" w:cs="Helvetica Neue"/>
          <w:color w:val="000000"/>
          <w:sz w:val="24"/>
          <w:szCs w:val="24"/>
        </w:rPr>
        <w:t xml:space="preserve"> </w:t>
      </w:r>
    </w:p>
    <w:p w14:paraId="2A2A7A57" w14:textId="77777777" w:rsidR="00DC31B9" w:rsidRPr="00DC31B9" w:rsidRDefault="00F77193" w:rsidP="00DC31B9">
      <w:pPr>
        <w:rPr>
          <w:rFonts w:ascii="Bebas Neue Pro Expanded Book" w:eastAsia="Helvetica Neue" w:hAnsi="Bebas Neue Pro Expanded Book" w:cs="Helvetica Neue"/>
          <w:color w:val="000000"/>
          <w:sz w:val="24"/>
          <w:szCs w:val="24"/>
        </w:rPr>
      </w:pPr>
      <w:r>
        <w:rPr>
          <w:rFonts w:ascii="Bebas Neue Pro Expanded Book" w:eastAsia="Bebas Neue Pro Expanded Book" w:hAnsi="Bebas Neue Pro Expanded Book" w:cs="Helvetica Neue"/>
          <w:color w:val="000000"/>
          <w:sz w:val="24"/>
          <w:szCs w:val="24"/>
          <w:lang w:val="en-GB"/>
        </w:rPr>
        <w:t xml:space="preserve">For questions: </w:t>
      </w:r>
    </w:p>
    <w:p w14:paraId="3AA42915" w14:textId="77777777" w:rsidR="00DC31B9" w:rsidRDefault="00F77193" w:rsidP="00DC31B9">
      <w:pPr>
        <w:rPr>
          <w:rFonts w:ascii="Bebas Neue Pro Expanded Book" w:eastAsia="Helvetica Neue" w:hAnsi="Bebas Neue Pro Expanded Book" w:cs="Helvetica Neue"/>
          <w:color w:val="000000"/>
          <w:sz w:val="24"/>
          <w:szCs w:val="24"/>
        </w:rPr>
      </w:pPr>
      <w:r>
        <w:rPr>
          <w:rFonts w:ascii="Bebas Neue Pro Expanded Book" w:eastAsia="Bebas Neue Pro Expanded Book" w:hAnsi="Bebas Neue Pro Expanded Book" w:cs="Helvetica Neue"/>
          <w:color w:val="000000"/>
          <w:sz w:val="24"/>
          <w:szCs w:val="24"/>
          <w:lang w:val="en-GB"/>
        </w:rPr>
        <w:t>museum@roermond.nl</w:t>
      </w:r>
    </w:p>
    <w:p w14:paraId="46C8DD6D" w14:textId="77777777" w:rsidR="00FF62C9" w:rsidRPr="00DC31B9" w:rsidRDefault="00F77193" w:rsidP="00DC31B9">
      <w:pPr>
        <w:rPr>
          <w:rFonts w:ascii="Bebas Neue Pro Expanded Book" w:eastAsia="Helvetica Neue" w:hAnsi="Bebas Neue Pro Expanded Book" w:cs="Helvetica Neue"/>
          <w:color w:val="000000"/>
          <w:sz w:val="24"/>
          <w:szCs w:val="24"/>
        </w:rPr>
      </w:pPr>
      <w:r>
        <w:rPr>
          <w:rFonts w:ascii="Bebas Neue Pro Expanded Book" w:eastAsia="Bebas Neue Pro Expanded Book" w:hAnsi="Bebas Neue Pro Expanded Book" w:cs="Helvetica Neue"/>
          <w:color w:val="000000"/>
          <w:sz w:val="24"/>
          <w:szCs w:val="24"/>
          <w:lang w:val="en-GB"/>
        </w:rPr>
        <w:t>+31 (0)475 359 102</w:t>
      </w:r>
    </w:p>
    <w:sectPr w:rsidR="00FF62C9" w:rsidRPr="00DC31B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7DD43" w14:textId="77777777" w:rsidR="00ED0BB8" w:rsidRDefault="00ED0BB8">
      <w:pPr>
        <w:spacing w:line="240" w:lineRule="auto"/>
      </w:pPr>
      <w:r>
        <w:separator/>
      </w:r>
    </w:p>
  </w:endnote>
  <w:endnote w:type="continuationSeparator" w:id="0">
    <w:p w14:paraId="3AB99F9C" w14:textId="77777777" w:rsidR="00ED0BB8" w:rsidRDefault="00ED0B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Pro Book">
    <w:altName w:val="Calibri"/>
    <w:panose1 w:val="020B0406020202050201"/>
    <w:charset w:val="00"/>
    <w:family w:val="swiss"/>
    <w:pitch w:val="variable"/>
    <w:sig w:usb0="00000207" w:usb1="00000001" w:usb2="00000000" w:usb3="00000000" w:csb0="00000097" w:csb1="00000000"/>
  </w:font>
  <w:font w:name="Bebas Neue Pro Expanded">
    <w:altName w:val="Calibri"/>
    <w:panose1 w:val="020B0506020202050201"/>
    <w:charset w:val="00"/>
    <w:family w:val="swiss"/>
    <w:pitch w:val="variable"/>
    <w:sig w:usb0="00000207" w:usb1="00000001" w:usb2="00000000" w:usb3="00000000" w:csb0="00000097" w:csb1="00000000"/>
  </w:font>
  <w:font w:name="Bebas Neue Pro Expanded Book">
    <w:altName w:val="Calibri"/>
    <w:panose1 w:val="020B0406020202050201"/>
    <w:charset w:val="00"/>
    <w:family w:val="swiss"/>
    <w:pitch w:val="variable"/>
    <w:sig w:usb0="00000207" w:usb1="00000001"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44505" w14:textId="77777777" w:rsidR="00DC31B9" w:rsidRDefault="00F77193">
    <w:pPr>
      <w:pStyle w:val="Voettekst"/>
    </w:pPr>
    <w:r>
      <w:rPr>
        <w:noProof/>
      </w:rPr>
      <w:drawing>
        <wp:inline distT="0" distB="0" distL="0" distR="0" wp14:anchorId="28F2CF56" wp14:editId="0608EAD7">
          <wp:extent cx="5760720" cy="526415"/>
          <wp:effectExtent l="0" t="0" r="0" b="698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64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F649C" w14:textId="77777777" w:rsidR="00ED0BB8" w:rsidRDefault="00ED0BB8">
      <w:pPr>
        <w:spacing w:line="240" w:lineRule="auto"/>
      </w:pPr>
      <w:r>
        <w:separator/>
      </w:r>
    </w:p>
  </w:footnote>
  <w:footnote w:type="continuationSeparator" w:id="0">
    <w:p w14:paraId="5A935E45" w14:textId="77777777" w:rsidR="00ED0BB8" w:rsidRDefault="00ED0B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D415D"/>
    <w:multiLevelType w:val="hybridMultilevel"/>
    <w:tmpl w:val="B8FC4746"/>
    <w:lvl w:ilvl="0" w:tplc="7BA29850">
      <w:start w:val="1"/>
      <w:numFmt w:val="bullet"/>
      <w:lvlText w:val=""/>
      <w:lvlJc w:val="left"/>
      <w:pPr>
        <w:ind w:left="720" w:hanging="360"/>
      </w:pPr>
      <w:rPr>
        <w:rFonts w:ascii="Symbol" w:hAnsi="Symbol" w:hint="default"/>
      </w:rPr>
    </w:lvl>
    <w:lvl w:ilvl="1" w:tplc="9BD60712" w:tentative="1">
      <w:start w:val="1"/>
      <w:numFmt w:val="bullet"/>
      <w:lvlText w:val="o"/>
      <w:lvlJc w:val="left"/>
      <w:pPr>
        <w:ind w:left="1440" w:hanging="360"/>
      </w:pPr>
      <w:rPr>
        <w:rFonts w:ascii="Courier New" w:hAnsi="Courier New" w:cs="Courier New" w:hint="default"/>
      </w:rPr>
    </w:lvl>
    <w:lvl w:ilvl="2" w:tplc="87C41268" w:tentative="1">
      <w:start w:val="1"/>
      <w:numFmt w:val="bullet"/>
      <w:lvlText w:val=""/>
      <w:lvlJc w:val="left"/>
      <w:pPr>
        <w:ind w:left="2160" w:hanging="360"/>
      </w:pPr>
      <w:rPr>
        <w:rFonts w:ascii="Wingdings" w:hAnsi="Wingdings" w:hint="default"/>
      </w:rPr>
    </w:lvl>
    <w:lvl w:ilvl="3" w:tplc="8FF65E48" w:tentative="1">
      <w:start w:val="1"/>
      <w:numFmt w:val="bullet"/>
      <w:lvlText w:val=""/>
      <w:lvlJc w:val="left"/>
      <w:pPr>
        <w:ind w:left="2880" w:hanging="360"/>
      </w:pPr>
      <w:rPr>
        <w:rFonts w:ascii="Symbol" w:hAnsi="Symbol" w:hint="default"/>
      </w:rPr>
    </w:lvl>
    <w:lvl w:ilvl="4" w:tplc="8354B69A" w:tentative="1">
      <w:start w:val="1"/>
      <w:numFmt w:val="bullet"/>
      <w:lvlText w:val="o"/>
      <w:lvlJc w:val="left"/>
      <w:pPr>
        <w:ind w:left="3600" w:hanging="360"/>
      </w:pPr>
      <w:rPr>
        <w:rFonts w:ascii="Courier New" w:hAnsi="Courier New" w:cs="Courier New" w:hint="default"/>
      </w:rPr>
    </w:lvl>
    <w:lvl w:ilvl="5" w:tplc="CEC03410" w:tentative="1">
      <w:start w:val="1"/>
      <w:numFmt w:val="bullet"/>
      <w:lvlText w:val=""/>
      <w:lvlJc w:val="left"/>
      <w:pPr>
        <w:ind w:left="4320" w:hanging="360"/>
      </w:pPr>
      <w:rPr>
        <w:rFonts w:ascii="Wingdings" w:hAnsi="Wingdings" w:hint="default"/>
      </w:rPr>
    </w:lvl>
    <w:lvl w:ilvl="6" w:tplc="AD7C0BC2" w:tentative="1">
      <w:start w:val="1"/>
      <w:numFmt w:val="bullet"/>
      <w:lvlText w:val=""/>
      <w:lvlJc w:val="left"/>
      <w:pPr>
        <w:ind w:left="5040" w:hanging="360"/>
      </w:pPr>
      <w:rPr>
        <w:rFonts w:ascii="Symbol" w:hAnsi="Symbol" w:hint="default"/>
      </w:rPr>
    </w:lvl>
    <w:lvl w:ilvl="7" w:tplc="684A4CC2" w:tentative="1">
      <w:start w:val="1"/>
      <w:numFmt w:val="bullet"/>
      <w:lvlText w:val="o"/>
      <w:lvlJc w:val="left"/>
      <w:pPr>
        <w:ind w:left="5760" w:hanging="360"/>
      </w:pPr>
      <w:rPr>
        <w:rFonts w:ascii="Courier New" w:hAnsi="Courier New" w:cs="Courier New" w:hint="default"/>
      </w:rPr>
    </w:lvl>
    <w:lvl w:ilvl="8" w:tplc="43C40676" w:tentative="1">
      <w:start w:val="1"/>
      <w:numFmt w:val="bullet"/>
      <w:lvlText w:val=""/>
      <w:lvlJc w:val="left"/>
      <w:pPr>
        <w:ind w:left="6480" w:hanging="360"/>
      </w:pPr>
      <w:rPr>
        <w:rFonts w:ascii="Wingdings" w:hAnsi="Wingdings" w:hint="default"/>
      </w:rPr>
    </w:lvl>
  </w:abstractNum>
  <w:abstractNum w:abstractNumId="1" w15:restartNumberingAfterBreak="0">
    <w:nsid w:val="3C0F5CFD"/>
    <w:multiLevelType w:val="hybridMultilevel"/>
    <w:tmpl w:val="1D96653A"/>
    <w:lvl w:ilvl="0" w:tplc="C628A50C">
      <w:numFmt w:val="bullet"/>
      <w:lvlText w:val="-"/>
      <w:lvlJc w:val="left"/>
      <w:pPr>
        <w:ind w:left="720" w:hanging="360"/>
      </w:pPr>
      <w:rPr>
        <w:rFonts w:ascii="Helvetica Neue" w:eastAsia="Helvetica Neue" w:hAnsi="Helvetica Neue" w:cs="Helvetica Neue" w:hint="default"/>
      </w:rPr>
    </w:lvl>
    <w:lvl w:ilvl="1" w:tplc="53E879DE" w:tentative="1">
      <w:start w:val="1"/>
      <w:numFmt w:val="bullet"/>
      <w:lvlText w:val="o"/>
      <w:lvlJc w:val="left"/>
      <w:pPr>
        <w:ind w:left="1440" w:hanging="360"/>
      </w:pPr>
      <w:rPr>
        <w:rFonts w:ascii="Courier New" w:hAnsi="Courier New" w:cs="Courier New" w:hint="default"/>
      </w:rPr>
    </w:lvl>
    <w:lvl w:ilvl="2" w:tplc="9CA29A80" w:tentative="1">
      <w:start w:val="1"/>
      <w:numFmt w:val="bullet"/>
      <w:lvlText w:val=""/>
      <w:lvlJc w:val="left"/>
      <w:pPr>
        <w:ind w:left="2160" w:hanging="360"/>
      </w:pPr>
      <w:rPr>
        <w:rFonts w:ascii="Wingdings" w:hAnsi="Wingdings" w:hint="default"/>
      </w:rPr>
    </w:lvl>
    <w:lvl w:ilvl="3" w:tplc="BD6EA2B0" w:tentative="1">
      <w:start w:val="1"/>
      <w:numFmt w:val="bullet"/>
      <w:lvlText w:val=""/>
      <w:lvlJc w:val="left"/>
      <w:pPr>
        <w:ind w:left="2880" w:hanging="360"/>
      </w:pPr>
      <w:rPr>
        <w:rFonts w:ascii="Symbol" w:hAnsi="Symbol" w:hint="default"/>
      </w:rPr>
    </w:lvl>
    <w:lvl w:ilvl="4" w:tplc="D5C6AE5E" w:tentative="1">
      <w:start w:val="1"/>
      <w:numFmt w:val="bullet"/>
      <w:lvlText w:val="o"/>
      <w:lvlJc w:val="left"/>
      <w:pPr>
        <w:ind w:left="3600" w:hanging="360"/>
      </w:pPr>
      <w:rPr>
        <w:rFonts w:ascii="Courier New" w:hAnsi="Courier New" w:cs="Courier New" w:hint="default"/>
      </w:rPr>
    </w:lvl>
    <w:lvl w:ilvl="5" w:tplc="C83AF5E8" w:tentative="1">
      <w:start w:val="1"/>
      <w:numFmt w:val="bullet"/>
      <w:lvlText w:val=""/>
      <w:lvlJc w:val="left"/>
      <w:pPr>
        <w:ind w:left="4320" w:hanging="360"/>
      </w:pPr>
      <w:rPr>
        <w:rFonts w:ascii="Wingdings" w:hAnsi="Wingdings" w:hint="default"/>
      </w:rPr>
    </w:lvl>
    <w:lvl w:ilvl="6" w:tplc="865C225E" w:tentative="1">
      <w:start w:val="1"/>
      <w:numFmt w:val="bullet"/>
      <w:lvlText w:val=""/>
      <w:lvlJc w:val="left"/>
      <w:pPr>
        <w:ind w:left="5040" w:hanging="360"/>
      </w:pPr>
      <w:rPr>
        <w:rFonts w:ascii="Symbol" w:hAnsi="Symbol" w:hint="default"/>
      </w:rPr>
    </w:lvl>
    <w:lvl w:ilvl="7" w:tplc="B9BACC38" w:tentative="1">
      <w:start w:val="1"/>
      <w:numFmt w:val="bullet"/>
      <w:lvlText w:val="o"/>
      <w:lvlJc w:val="left"/>
      <w:pPr>
        <w:ind w:left="5760" w:hanging="360"/>
      </w:pPr>
      <w:rPr>
        <w:rFonts w:ascii="Courier New" w:hAnsi="Courier New" w:cs="Courier New" w:hint="default"/>
      </w:rPr>
    </w:lvl>
    <w:lvl w:ilvl="8" w:tplc="FCCE2CFE" w:tentative="1">
      <w:start w:val="1"/>
      <w:numFmt w:val="bullet"/>
      <w:lvlText w:val=""/>
      <w:lvlJc w:val="left"/>
      <w:pPr>
        <w:ind w:left="6480" w:hanging="360"/>
      </w:pPr>
      <w:rPr>
        <w:rFonts w:ascii="Wingdings" w:hAnsi="Wingdings" w:hint="default"/>
      </w:rPr>
    </w:lvl>
  </w:abstractNum>
  <w:num w:numId="1" w16cid:durableId="1309289141">
    <w:abstractNumId w:val="0"/>
  </w:num>
  <w:num w:numId="2" w16cid:durableId="1862664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30F"/>
    <w:rsid w:val="00041394"/>
    <w:rsid w:val="0010135D"/>
    <w:rsid w:val="003527C3"/>
    <w:rsid w:val="00352CE4"/>
    <w:rsid w:val="003678E1"/>
    <w:rsid w:val="003D776B"/>
    <w:rsid w:val="003E1975"/>
    <w:rsid w:val="0047621A"/>
    <w:rsid w:val="004A62AB"/>
    <w:rsid w:val="00515532"/>
    <w:rsid w:val="005D2C27"/>
    <w:rsid w:val="00733079"/>
    <w:rsid w:val="007B1D7B"/>
    <w:rsid w:val="00882C27"/>
    <w:rsid w:val="0096630F"/>
    <w:rsid w:val="009E7BDE"/>
    <w:rsid w:val="00A343C3"/>
    <w:rsid w:val="00A60539"/>
    <w:rsid w:val="00AA6A39"/>
    <w:rsid w:val="00B40ECE"/>
    <w:rsid w:val="00B44FFC"/>
    <w:rsid w:val="00C27FB4"/>
    <w:rsid w:val="00C433FF"/>
    <w:rsid w:val="00C4668F"/>
    <w:rsid w:val="00DC31B9"/>
    <w:rsid w:val="00E6340F"/>
    <w:rsid w:val="00ED0BB8"/>
    <w:rsid w:val="00F77193"/>
    <w:rsid w:val="00FF0B4F"/>
    <w:rsid w:val="00FF62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29A05"/>
  <w15:chartTrackingRefBased/>
  <w15:docId w15:val="{E6D6BDC7-5D83-4862-8227-9D1326489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ard">
    <w:name w:val="Normal"/>
    <w:qFormat/>
    <w:rsid w:val="003D776B"/>
    <w:pPr>
      <w:spacing w:after="0" w:line="280" w:lineRule="atLeast"/>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4668F"/>
    <w:pPr>
      <w:ind w:left="720"/>
      <w:contextualSpacing/>
    </w:pPr>
  </w:style>
  <w:style w:type="paragraph" w:styleId="Koptekst">
    <w:name w:val="header"/>
    <w:basedOn w:val="Standaard"/>
    <w:link w:val="KoptekstChar"/>
    <w:uiPriority w:val="99"/>
    <w:unhideWhenUsed/>
    <w:rsid w:val="00DC31B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C31B9"/>
    <w:rPr>
      <w:rFonts w:ascii="Arial" w:hAnsi="Arial"/>
      <w:sz w:val="20"/>
    </w:rPr>
  </w:style>
  <w:style w:type="paragraph" w:styleId="Voettekst">
    <w:name w:val="footer"/>
    <w:basedOn w:val="Standaard"/>
    <w:link w:val="VoettekstChar"/>
    <w:uiPriority w:val="99"/>
    <w:unhideWhenUsed/>
    <w:rsid w:val="00DC31B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C31B9"/>
    <w:rPr>
      <w:rFonts w:ascii="Arial" w:hAnsi="Arial"/>
      <w:sz w:val="20"/>
    </w:rPr>
  </w:style>
  <w:style w:type="character" w:styleId="Verwijzingopmerking">
    <w:name w:val="annotation reference"/>
    <w:basedOn w:val="Standaardalinea-lettertype"/>
    <w:uiPriority w:val="99"/>
    <w:semiHidden/>
    <w:unhideWhenUsed/>
    <w:rsid w:val="00515532"/>
    <w:rPr>
      <w:sz w:val="16"/>
      <w:szCs w:val="16"/>
    </w:rPr>
  </w:style>
  <w:style w:type="paragraph" w:styleId="Tekstopmerking">
    <w:name w:val="annotation text"/>
    <w:basedOn w:val="Standaard"/>
    <w:link w:val="TekstopmerkingChar"/>
    <w:uiPriority w:val="99"/>
    <w:semiHidden/>
    <w:unhideWhenUsed/>
    <w:rsid w:val="00515532"/>
    <w:pPr>
      <w:spacing w:line="240" w:lineRule="auto"/>
    </w:pPr>
    <w:rPr>
      <w:szCs w:val="20"/>
    </w:rPr>
  </w:style>
  <w:style w:type="character" w:customStyle="1" w:styleId="TekstopmerkingChar">
    <w:name w:val="Tekst opmerking Char"/>
    <w:basedOn w:val="Standaardalinea-lettertype"/>
    <w:link w:val="Tekstopmerking"/>
    <w:uiPriority w:val="99"/>
    <w:semiHidden/>
    <w:rsid w:val="00515532"/>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515532"/>
    <w:rPr>
      <w:b/>
      <w:bCs/>
    </w:rPr>
  </w:style>
  <w:style w:type="character" w:customStyle="1" w:styleId="OnderwerpvanopmerkingChar">
    <w:name w:val="Onderwerp van opmerking Char"/>
    <w:basedOn w:val="TekstopmerkingChar"/>
    <w:link w:val="Onderwerpvanopmerking"/>
    <w:uiPriority w:val="99"/>
    <w:semiHidden/>
    <w:rsid w:val="00515532"/>
    <w:rPr>
      <w:rFonts w:ascii="Arial" w:hAnsi="Arial"/>
      <w:b/>
      <w:bCs/>
      <w:sz w:val="20"/>
      <w:szCs w:val="20"/>
    </w:rPr>
  </w:style>
  <w:style w:type="character" w:styleId="Hyperlink">
    <w:name w:val="Hyperlink"/>
    <w:basedOn w:val="Standaardalinea-lettertype"/>
    <w:uiPriority w:val="99"/>
    <w:unhideWhenUsed/>
    <w:rsid w:val="00FF62C9"/>
    <w:rPr>
      <w:color w:val="0563C1" w:themeColor="hyperlink"/>
      <w:u w:val="single"/>
    </w:rPr>
  </w:style>
  <w:style w:type="character" w:customStyle="1" w:styleId="UnresolvedMention1">
    <w:name w:val="Unresolved Mention1"/>
    <w:basedOn w:val="Standaardalinea-lettertype"/>
    <w:uiPriority w:val="99"/>
    <w:semiHidden/>
    <w:unhideWhenUsed/>
    <w:rsid w:val="00FF62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932</Words>
  <Characters>5130</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Wouters</dc:creator>
  <cp:lastModifiedBy>Nadine Gouders</cp:lastModifiedBy>
  <cp:revision>5</cp:revision>
  <dcterms:created xsi:type="dcterms:W3CDTF">2023-05-05T14:19:00Z</dcterms:created>
  <dcterms:modified xsi:type="dcterms:W3CDTF">2023-05-12T11:36:00Z</dcterms:modified>
</cp:coreProperties>
</file>